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EB" w:rsidRDefault="005226EB" w:rsidP="005226EB">
      <w:pPr>
        <w:spacing w:after="0"/>
        <w:jc w:val="center"/>
        <w:rPr>
          <w:sz w:val="20"/>
          <w:szCs w:val="20"/>
          <w:lang w:val="es-E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-590550</wp:posOffset>
            </wp:positionV>
            <wp:extent cx="866775" cy="809625"/>
            <wp:effectExtent l="1905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26EB" w:rsidRDefault="005226EB" w:rsidP="005226EB">
      <w:pPr>
        <w:spacing w:after="0"/>
        <w:jc w:val="center"/>
        <w:rPr>
          <w:sz w:val="20"/>
          <w:szCs w:val="20"/>
          <w:lang w:val="es-ES"/>
        </w:rPr>
      </w:pPr>
      <w:r w:rsidRPr="00414B52">
        <w:rPr>
          <w:sz w:val="20"/>
          <w:szCs w:val="20"/>
          <w:lang w:val="es-ES"/>
        </w:rPr>
        <w:t>REPUBLICA DOMINICANA</w:t>
      </w:r>
    </w:p>
    <w:p w:rsidR="005226EB" w:rsidRPr="00FD1AE0" w:rsidRDefault="005226EB" w:rsidP="005226EB">
      <w:pPr>
        <w:spacing w:after="0"/>
        <w:jc w:val="center"/>
        <w:rPr>
          <w:rFonts w:ascii="Monotype Corsiva" w:hAnsi="Monotype Corsiva"/>
          <w:sz w:val="32"/>
          <w:szCs w:val="32"/>
          <w:lang w:val="es-ES"/>
        </w:rPr>
      </w:pPr>
      <w:r w:rsidRPr="00FD1AE0">
        <w:rPr>
          <w:rFonts w:ascii="Monotype Corsiva" w:hAnsi="Monotype Corsiva"/>
          <w:sz w:val="32"/>
          <w:szCs w:val="32"/>
          <w:lang w:val="es-ES"/>
        </w:rPr>
        <w:t xml:space="preserve">Ministerio de Industria, Comercio y </w:t>
      </w:r>
      <w:proofErr w:type="spellStart"/>
      <w:r w:rsidRPr="00FD1AE0">
        <w:rPr>
          <w:rFonts w:ascii="Monotype Corsiva" w:hAnsi="Monotype Corsiva"/>
          <w:sz w:val="32"/>
          <w:szCs w:val="32"/>
          <w:lang w:val="es-ES"/>
        </w:rPr>
        <w:t>Mipymes</w:t>
      </w:r>
      <w:proofErr w:type="spellEnd"/>
    </w:p>
    <w:p w:rsidR="005226EB" w:rsidRPr="00FD1AE0" w:rsidRDefault="005226EB" w:rsidP="005226EB">
      <w:pPr>
        <w:spacing w:after="0"/>
        <w:jc w:val="center"/>
        <w:rPr>
          <w:b/>
          <w:bCs/>
          <w:lang w:val="es-ES"/>
        </w:rPr>
      </w:pPr>
      <w:r w:rsidRPr="00FD1AE0">
        <w:rPr>
          <w:b/>
          <w:bCs/>
          <w:lang w:val="es-ES"/>
        </w:rPr>
        <w:t>OFICINA NACIONAL DE LA PROPIEDAD INDUSTRIAL</w:t>
      </w:r>
    </w:p>
    <w:p w:rsidR="005226EB" w:rsidRPr="002C100D" w:rsidRDefault="005226EB" w:rsidP="005226EB">
      <w:pPr>
        <w:pStyle w:val="Encabezado"/>
        <w:jc w:val="center"/>
        <w:rPr>
          <w:lang w:val="es-ES"/>
        </w:rPr>
      </w:pPr>
      <w:r w:rsidRPr="00414B52">
        <w:rPr>
          <w:i/>
          <w:iCs/>
          <w:sz w:val="22"/>
          <w:szCs w:val="22"/>
          <w:lang w:val="es-ES"/>
        </w:rPr>
        <w:t xml:space="preserve"> “</w:t>
      </w:r>
      <w:r w:rsidRPr="00EB4259">
        <w:rPr>
          <w:rFonts w:ascii="Book Antiqua" w:hAnsi="Book Antiqua"/>
          <w:b/>
          <w:lang w:val="es-ES"/>
        </w:rPr>
        <w:t xml:space="preserve">Año del </w:t>
      </w:r>
      <w:r>
        <w:rPr>
          <w:rFonts w:ascii="Book Antiqua" w:hAnsi="Book Antiqua"/>
          <w:b/>
          <w:lang w:val="es-ES"/>
        </w:rPr>
        <w:t>Fomento a las Exportaciones</w:t>
      </w:r>
      <w:r>
        <w:rPr>
          <w:i/>
          <w:lang w:val="es-ES"/>
        </w:rPr>
        <w:t xml:space="preserve"> ¨</w:t>
      </w:r>
    </w:p>
    <w:p w:rsidR="005226EB" w:rsidRPr="005226EB" w:rsidRDefault="005226EB" w:rsidP="005226EB">
      <w:pPr>
        <w:spacing w:after="0"/>
        <w:rPr>
          <w:rStyle w:val="Textoennegrita"/>
          <w:rFonts w:ascii="Arial" w:hAnsi="Arial" w:cs="Arial"/>
          <w:b w:val="0"/>
          <w:color w:val="1E1E1E"/>
          <w:sz w:val="28"/>
          <w:szCs w:val="28"/>
          <w:shd w:val="clear" w:color="auto" w:fill="FFFFFF"/>
          <w:lang w:val="es-ES"/>
        </w:rPr>
      </w:pPr>
    </w:p>
    <w:p w:rsidR="005226EB" w:rsidRPr="005226EB" w:rsidRDefault="005226EB" w:rsidP="005226EB">
      <w:pPr>
        <w:spacing w:after="0"/>
        <w:rPr>
          <w:rStyle w:val="Textoennegrita"/>
          <w:rFonts w:ascii="Arial" w:hAnsi="Arial" w:cs="Arial"/>
          <w:b w:val="0"/>
          <w:color w:val="1E1E1E"/>
          <w:sz w:val="28"/>
          <w:szCs w:val="28"/>
          <w:shd w:val="clear" w:color="auto" w:fill="FFFFFF"/>
          <w:lang w:val="es-ES"/>
        </w:rPr>
      </w:pPr>
    </w:p>
    <w:p w:rsidR="005226EB" w:rsidRPr="005226EB" w:rsidRDefault="008110B1" w:rsidP="005226EB">
      <w:pPr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</w:pPr>
      <w:r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 xml:space="preserve">Calendarios </w:t>
      </w:r>
      <w:r w:rsidR="005226EB" w:rsidRPr="005226EB"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>de</w:t>
      </w:r>
      <w:r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 xml:space="preserve"> Ejecución e Informes de Presupuesto </w:t>
      </w:r>
      <w:r w:rsidR="003C5C5F"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>Programas y Proyectos  Abril-Juni</w:t>
      </w:r>
      <w:r w:rsidR="005226EB" w:rsidRPr="005226EB">
        <w:rPr>
          <w:rStyle w:val="Textoennegrita"/>
          <w:rFonts w:ascii="Book Antiqua" w:hAnsi="Book Antiqua" w:cs="Arial"/>
          <w:color w:val="1E1E1E"/>
          <w:sz w:val="28"/>
          <w:szCs w:val="28"/>
          <w:shd w:val="clear" w:color="auto" w:fill="FFFFFF"/>
          <w:lang w:val="es-ES"/>
        </w:rPr>
        <w:t>o 2018</w:t>
      </w:r>
    </w:p>
    <w:p w:rsidR="005226EB" w:rsidRDefault="005226EB" w:rsidP="005226EB">
      <w:pPr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</w:pPr>
      <w:r w:rsidRPr="005226EB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 xml:space="preserve">Los archivos publicados en esta sección corresponden a los proyectos realizados durante los años 2015/2016 y  2017. Estos proyectos son de carácter institucional y han sido programados para realizarse periódicamente. En esta sección encontrará los </w:t>
      </w:r>
      <w:r w:rsidR="008110B1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 xml:space="preserve">calendarios de ejecución e </w:t>
      </w:r>
      <w:r w:rsidRPr="005226EB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 xml:space="preserve">informes </w:t>
      </w:r>
      <w:r w:rsidR="008110B1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 xml:space="preserve">de presupuesto </w:t>
      </w:r>
      <w:r w:rsidRPr="005226EB">
        <w:rPr>
          <w:rStyle w:val="Textoennegrita"/>
          <w:rFonts w:ascii="Book Antiqua" w:hAnsi="Book Antiqua" w:cs="Arial"/>
          <w:b w:val="0"/>
          <w:color w:val="1E1E1E"/>
          <w:sz w:val="24"/>
          <w:szCs w:val="24"/>
          <w:shd w:val="clear" w:color="auto" w:fill="FFFFFF"/>
          <w:lang w:val="es-ES"/>
        </w:rPr>
        <w:t>de los proyectos “Campamento Verano Innovador” y Competencia de Tecnología Apropiada.</w:t>
      </w:r>
    </w:p>
    <w:p w:rsidR="003C5C5F" w:rsidRPr="003C5C5F" w:rsidRDefault="003C5C5F" w:rsidP="005226EB">
      <w:pPr>
        <w:rPr>
          <w:rFonts w:ascii="Book Antiqua" w:hAnsi="Book Antiqua"/>
          <w:sz w:val="24"/>
          <w:szCs w:val="24"/>
          <w:lang w:val="es-ES"/>
        </w:rPr>
      </w:pPr>
      <w:r w:rsidRPr="003C5C5F"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 xml:space="preserve">Para informaciones relacionadas a la celebración de la 3ra. Versión del </w:t>
      </w:r>
      <w:r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>“</w:t>
      </w:r>
      <w:r w:rsidRPr="003C5C5F"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>Campamento Verano Innovador</w:t>
      </w:r>
      <w:r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 xml:space="preserve">” </w:t>
      </w:r>
      <w:r w:rsidRPr="003C5C5F"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>puede acceder a</w:t>
      </w:r>
      <w:r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>l</w:t>
      </w:r>
      <w:r w:rsidRPr="003C5C5F">
        <w:rPr>
          <w:rStyle w:val="Textoennegrita"/>
          <w:rFonts w:ascii="Book Antiqua" w:hAnsi="Book Antiqua" w:cs="Arial"/>
          <w:color w:val="1E1E1E"/>
          <w:sz w:val="24"/>
          <w:szCs w:val="24"/>
          <w:shd w:val="clear" w:color="auto" w:fill="FFFFFF"/>
          <w:lang w:val="es-ES"/>
        </w:rPr>
        <w:t xml:space="preserve"> siguiente link: </w:t>
      </w:r>
    </w:p>
    <w:p w:rsidR="003C5C5F" w:rsidRDefault="003C5C5F" w:rsidP="005226EB">
      <w:pPr>
        <w:rPr>
          <w:rFonts w:ascii="Book Antiqua" w:hAnsi="Book Antiqua"/>
          <w:b/>
          <w:sz w:val="24"/>
          <w:szCs w:val="24"/>
          <w:lang w:val="es-ES"/>
        </w:rPr>
      </w:pPr>
      <w:hyperlink r:id="rId5" w:history="1">
        <w:r w:rsidRPr="00FF0A2F">
          <w:rPr>
            <w:rStyle w:val="Hipervnculo"/>
            <w:rFonts w:ascii="Book Antiqua" w:hAnsi="Book Antiqua"/>
            <w:b/>
            <w:sz w:val="24"/>
            <w:szCs w:val="24"/>
            <w:lang w:val="es-ES"/>
          </w:rPr>
          <w:t>http://www.onapi.gob.do/verano/index.php/requisitos-postulacion</w:t>
        </w:r>
      </w:hyperlink>
    </w:p>
    <w:p w:rsidR="003C5C5F" w:rsidRDefault="003C5C5F" w:rsidP="005226EB">
      <w:pPr>
        <w:rPr>
          <w:rFonts w:ascii="Book Antiqua" w:hAnsi="Book Antiqua"/>
          <w:b/>
          <w:sz w:val="24"/>
          <w:szCs w:val="24"/>
          <w:lang w:val="es-ES"/>
        </w:rPr>
      </w:pPr>
      <w:hyperlink r:id="rId6" w:history="1">
        <w:r w:rsidRPr="00FF0A2F">
          <w:rPr>
            <w:rStyle w:val="Hipervnculo"/>
            <w:rFonts w:ascii="Book Antiqua" w:hAnsi="Book Antiqua"/>
            <w:b/>
            <w:sz w:val="24"/>
            <w:szCs w:val="24"/>
            <w:lang w:val="es-ES"/>
          </w:rPr>
          <w:t>http://onapi.gob.do/index.php/noticias/item/409-campamento-verano-innovador-de-onapi-en-salcedo-2018</w:t>
        </w:r>
      </w:hyperlink>
    </w:p>
    <w:p w:rsidR="003C5C5F" w:rsidRDefault="003C5C5F" w:rsidP="005226EB">
      <w:pPr>
        <w:rPr>
          <w:rFonts w:ascii="Book Antiqua" w:hAnsi="Book Antiqua"/>
          <w:b/>
          <w:sz w:val="24"/>
          <w:szCs w:val="24"/>
          <w:lang w:val="es-ES"/>
        </w:rPr>
      </w:pPr>
      <w:hyperlink r:id="rId7" w:history="1">
        <w:r w:rsidRPr="00FF0A2F">
          <w:rPr>
            <w:rStyle w:val="Hipervnculo"/>
            <w:rFonts w:ascii="Book Antiqua" w:hAnsi="Book Antiqua"/>
            <w:b/>
            <w:sz w:val="24"/>
            <w:szCs w:val="24"/>
            <w:lang w:val="es-ES"/>
          </w:rPr>
          <w:t>http://onapi.gob.do/index.php/noticias/item/410-vuelve-el-campamento-verano-innovador-de-onapi-2018</w:t>
        </w:r>
      </w:hyperlink>
    </w:p>
    <w:p w:rsidR="003C5C5F" w:rsidRDefault="003C5C5F" w:rsidP="005226EB">
      <w:pPr>
        <w:rPr>
          <w:rFonts w:ascii="Book Antiqua" w:hAnsi="Book Antiqua"/>
          <w:b/>
          <w:sz w:val="24"/>
          <w:szCs w:val="24"/>
          <w:lang w:val="es-ES"/>
        </w:rPr>
      </w:pPr>
    </w:p>
    <w:p w:rsidR="003C5C5F" w:rsidRPr="005226EB" w:rsidRDefault="003C5C5F" w:rsidP="005226EB">
      <w:pPr>
        <w:rPr>
          <w:rFonts w:ascii="Book Antiqua" w:hAnsi="Book Antiqua"/>
          <w:b/>
          <w:sz w:val="24"/>
          <w:szCs w:val="24"/>
          <w:lang w:val="es-ES"/>
        </w:rPr>
      </w:pPr>
      <w:r>
        <w:rPr>
          <w:rFonts w:ascii="Book Antiqua" w:hAnsi="Book Antiqua"/>
          <w:b/>
          <w:sz w:val="24"/>
          <w:szCs w:val="24"/>
          <w:lang w:val="es-ES"/>
        </w:rPr>
        <w:t>Para informaciones relacionadas al Proyecto “Competencia de Tecnología Apropiada” puede acceder al siguiente link:</w:t>
      </w:r>
    </w:p>
    <w:p w:rsidR="00222B6D" w:rsidRPr="003C5C5F" w:rsidRDefault="003C5C5F">
      <w:pPr>
        <w:rPr>
          <w:rFonts w:ascii="Book Antiqua" w:hAnsi="Book Antiqua"/>
          <w:b/>
          <w:sz w:val="24"/>
          <w:szCs w:val="24"/>
          <w:lang w:val="es-ES"/>
        </w:rPr>
      </w:pPr>
      <w:hyperlink r:id="rId8" w:history="1">
        <w:r w:rsidRPr="003C5C5F">
          <w:rPr>
            <w:rStyle w:val="Hipervnculo"/>
            <w:rFonts w:ascii="Book Antiqua" w:hAnsi="Book Antiqua"/>
            <w:b/>
            <w:sz w:val="24"/>
            <w:szCs w:val="24"/>
            <w:lang w:val="es-ES"/>
          </w:rPr>
          <w:t>http://onapi.gob.do/index.php/tecnologia-apropiada</w:t>
        </w:r>
      </w:hyperlink>
    </w:p>
    <w:p w:rsidR="003C5C5F" w:rsidRPr="005226EB" w:rsidRDefault="003C5C5F">
      <w:pPr>
        <w:rPr>
          <w:rFonts w:ascii="Book Antiqua" w:hAnsi="Book Antiqua"/>
          <w:sz w:val="24"/>
          <w:szCs w:val="24"/>
          <w:lang w:val="es-ES"/>
        </w:rPr>
      </w:pPr>
    </w:p>
    <w:sectPr w:rsidR="003C5C5F" w:rsidRPr="005226EB" w:rsidSect="0022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6EB"/>
    <w:rsid w:val="00222B6D"/>
    <w:rsid w:val="002A651B"/>
    <w:rsid w:val="003C5C5F"/>
    <w:rsid w:val="004823AA"/>
    <w:rsid w:val="004D46A7"/>
    <w:rsid w:val="005226EB"/>
    <w:rsid w:val="008110B1"/>
    <w:rsid w:val="008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226EB"/>
    <w:rPr>
      <w:b/>
      <w:bCs/>
    </w:rPr>
  </w:style>
  <w:style w:type="paragraph" w:styleId="Encabezado">
    <w:name w:val="header"/>
    <w:basedOn w:val="Normal"/>
    <w:link w:val="EncabezadoCar"/>
    <w:rsid w:val="005226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226EB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api.gob.do/index.php/tecnologia-apropi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api.gob.do/index.php/noticias/item/410-vuelve-el-campamento-verano-innovador-de-onapi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api.gob.do/index.php/noticias/item/409-campamento-verano-innovador-de-onapi-en-salcedo-2018" TargetMode="External"/><Relationship Id="rId5" Type="http://schemas.openxmlformats.org/officeDocument/2006/relationships/hyperlink" Target="http://www.onapi.gob.do/verano/index.php/requisitos-postulac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 pepin</dc:creator>
  <cp:keywords/>
  <dc:description/>
  <cp:lastModifiedBy>australia pepin</cp:lastModifiedBy>
  <cp:revision>4</cp:revision>
  <dcterms:created xsi:type="dcterms:W3CDTF">2018-05-01T14:55:00Z</dcterms:created>
  <dcterms:modified xsi:type="dcterms:W3CDTF">2018-07-19T14:12:00Z</dcterms:modified>
</cp:coreProperties>
</file>